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9D35" w14:textId="77777777" w:rsidR="00C155B7" w:rsidRPr="00C155B7" w:rsidRDefault="00C155B7" w:rsidP="00C155B7">
      <w:pPr>
        <w:jc w:val="center"/>
        <w:rPr>
          <w:b/>
          <w:bCs/>
          <w:sz w:val="40"/>
          <w:szCs w:val="40"/>
        </w:rPr>
      </w:pPr>
      <w:r w:rsidRPr="00C155B7">
        <w:rPr>
          <w:b/>
          <w:bCs/>
          <w:sz w:val="40"/>
          <w:szCs w:val="40"/>
        </w:rPr>
        <w:t>Good Hypothesis</w:t>
      </w:r>
    </w:p>
    <w:p w14:paraId="05C67B04" w14:textId="77777777" w:rsidR="00C155B7" w:rsidRDefault="00C155B7">
      <w:pPr>
        <w:rPr>
          <w:sz w:val="40"/>
          <w:szCs w:val="40"/>
        </w:rPr>
      </w:pPr>
    </w:p>
    <w:p w14:paraId="3FB62257" w14:textId="77777777" w:rsidR="00C155B7" w:rsidRDefault="00C155B7">
      <w:pPr>
        <w:rPr>
          <w:sz w:val="40"/>
          <w:szCs w:val="40"/>
        </w:rPr>
      </w:pPr>
    </w:p>
    <w:p w14:paraId="4718448B" w14:textId="77777777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IF/ Than statement </w:t>
      </w:r>
    </w:p>
    <w:p w14:paraId="6D99785A" w14:textId="39027444" w:rsidR="00C155B7" w:rsidRDefault="00C155B7">
      <w:pPr>
        <w:rPr>
          <w:sz w:val="40"/>
          <w:szCs w:val="40"/>
        </w:rPr>
      </w:pPr>
    </w:p>
    <w:p w14:paraId="2E33155E" w14:textId="4635C2F0" w:rsidR="00C714F9" w:rsidRDefault="00C714F9">
      <w:pPr>
        <w:rPr>
          <w:sz w:val="40"/>
          <w:szCs w:val="40"/>
        </w:rPr>
      </w:pPr>
      <w:r>
        <w:rPr>
          <w:sz w:val="40"/>
          <w:szCs w:val="40"/>
        </w:rPr>
        <w:t xml:space="preserve">No pronouns (you, I, we, our </w:t>
      </w:r>
      <w:proofErr w:type="spellStart"/>
      <w:r>
        <w:rPr>
          <w:sz w:val="40"/>
          <w:szCs w:val="40"/>
        </w:rPr>
        <w:t>etc</w:t>
      </w:r>
      <w:proofErr w:type="spellEnd"/>
      <w:r>
        <w:rPr>
          <w:sz w:val="40"/>
          <w:szCs w:val="40"/>
        </w:rPr>
        <w:t xml:space="preserve">) </w:t>
      </w:r>
    </w:p>
    <w:p w14:paraId="193DD7E2" w14:textId="77777777" w:rsidR="00C714F9" w:rsidRDefault="00C714F9">
      <w:pPr>
        <w:rPr>
          <w:sz w:val="40"/>
          <w:szCs w:val="40"/>
        </w:rPr>
      </w:pPr>
    </w:p>
    <w:p w14:paraId="0ECD956B" w14:textId="7D4BA8CE" w:rsidR="008F581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Makes a prediction about your Question  </w:t>
      </w:r>
    </w:p>
    <w:p w14:paraId="5A97E0F8" w14:textId="0F9E66EF" w:rsidR="00C155B7" w:rsidRDefault="00C155B7">
      <w:pPr>
        <w:rPr>
          <w:sz w:val="40"/>
          <w:szCs w:val="40"/>
        </w:rPr>
      </w:pPr>
    </w:p>
    <w:p w14:paraId="4ADF9453" w14:textId="13976078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Written in clear language </w:t>
      </w:r>
    </w:p>
    <w:p w14:paraId="315C9F68" w14:textId="495C1B05" w:rsidR="00C155B7" w:rsidRDefault="00C155B7">
      <w:pPr>
        <w:rPr>
          <w:sz w:val="40"/>
          <w:szCs w:val="40"/>
        </w:rPr>
      </w:pPr>
    </w:p>
    <w:p w14:paraId="6D85582B" w14:textId="657918E3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Focuses on a Question, not a conclusion </w:t>
      </w:r>
    </w:p>
    <w:p w14:paraId="71BCA836" w14:textId="6D8E0119" w:rsidR="00C155B7" w:rsidRDefault="00C155B7">
      <w:pPr>
        <w:rPr>
          <w:sz w:val="40"/>
          <w:szCs w:val="40"/>
        </w:rPr>
      </w:pPr>
    </w:p>
    <w:p w14:paraId="7BCD020E" w14:textId="672034A1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Specific, detailed and measurable </w:t>
      </w:r>
    </w:p>
    <w:p w14:paraId="598FE093" w14:textId="7FA74A4E" w:rsidR="00C155B7" w:rsidRDefault="00C155B7">
      <w:pPr>
        <w:rPr>
          <w:sz w:val="40"/>
          <w:szCs w:val="40"/>
        </w:rPr>
      </w:pPr>
    </w:p>
    <w:p w14:paraId="4FDA898C" w14:textId="5E88ADBB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Clearly states the relationships between the variables (dependant variable and independent variable). </w:t>
      </w:r>
    </w:p>
    <w:p w14:paraId="311965EC" w14:textId="3C7DC07E" w:rsidR="00C155B7" w:rsidRDefault="00C155B7">
      <w:pPr>
        <w:rPr>
          <w:sz w:val="40"/>
          <w:szCs w:val="40"/>
        </w:rPr>
      </w:pPr>
    </w:p>
    <w:p w14:paraId="23E2CC5B" w14:textId="352A30B8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 xml:space="preserve">Simple and to the point! </w:t>
      </w:r>
    </w:p>
    <w:p w14:paraId="2E9BCA67" w14:textId="29B096CE" w:rsidR="00C155B7" w:rsidRDefault="00C155B7">
      <w:pPr>
        <w:rPr>
          <w:sz w:val="40"/>
          <w:szCs w:val="40"/>
        </w:rPr>
      </w:pPr>
    </w:p>
    <w:p w14:paraId="769617F4" w14:textId="1784536C" w:rsidR="00C155B7" w:rsidRDefault="00C155B7">
      <w:pPr>
        <w:rPr>
          <w:sz w:val="40"/>
          <w:szCs w:val="40"/>
        </w:rPr>
      </w:pPr>
      <w:r>
        <w:rPr>
          <w:sz w:val="40"/>
          <w:szCs w:val="40"/>
        </w:rPr>
        <w:t>Possibility of an outcome</w:t>
      </w:r>
    </w:p>
    <w:p w14:paraId="4A810EBB" w14:textId="541EF420" w:rsidR="00C714F9" w:rsidRDefault="00C714F9">
      <w:pPr>
        <w:rPr>
          <w:sz w:val="40"/>
          <w:szCs w:val="40"/>
        </w:rPr>
      </w:pPr>
    </w:p>
    <w:p w14:paraId="0C4D216A" w14:textId="3F38F1E2" w:rsidR="00C714F9" w:rsidRDefault="00C714F9">
      <w:pPr>
        <w:rPr>
          <w:sz w:val="40"/>
          <w:szCs w:val="40"/>
        </w:rPr>
      </w:pPr>
    </w:p>
    <w:p w14:paraId="6B2E8443" w14:textId="77777777" w:rsidR="00C714F9" w:rsidRDefault="00C714F9">
      <w:pPr>
        <w:rPr>
          <w:sz w:val="40"/>
          <w:szCs w:val="40"/>
        </w:rPr>
      </w:pPr>
    </w:p>
    <w:p w14:paraId="77EDC615" w14:textId="77D50BA9" w:rsidR="00C155B7" w:rsidRDefault="00C155B7">
      <w:pPr>
        <w:rPr>
          <w:sz w:val="40"/>
          <w:szCs w:val="40"/>
        </w:rPr>
      </w:pPr>
    </w:p>
    <w:p w14:paraId="432D524C" w14:textId="77777777" w:rsidR="00C155B7" w:rsidRDefault="00C155B7">
      <w:pPr>
        <w:rPr>
          <w:sz w:val="40"/>
          <w:szCs w:val="40"/>
        </w:rPr>
      </w:pPr>
    </w:p>
    <w:p w14:paraId="16FD4D1C" w14:textId="0E83E0E6" w:rsidR="00C155B7" w:rsidRDefault="00C155B7">
      <w:pPr>
        <w:rPr>
          <w:sz w:val="40"/>
          <w:szCs w:val="40"/>
        </w:rPr>
      </w:pPr>
    </w:p>
    <w:p w14:paraId="74579418" w14:textId="5ED953EE" w:rsidR="00C155B7" w:rsidRDefault="00C155B7">
      <w:pPr>
        <w:rPr>
          <w:sz w:val="40"/>
          <w:szCs w:val="40"/>
        </w:rPr>
      </w:pPr>
    </w:p>
    <w:p w14:paraId="5275AB00" w14:textId="77777777" w:rsidR="00C155B7" w:rsidRDefault="00C155B7">
      <w:pPr>
        <w:rPr>
          <w:sz w:val="40"/>
          <w:szCs w:val="40"/>
        </w:rPr>
      </w:pPr>
    </w:p>
    <w:p w14:paraId="47E84864" w14:textId="77777777" w:rsidR="00C155B7" w:rsidRDefault="00C155B7">
      <w:pPr>
        <w:rPr>
          <w:sz w:val="40"/>
          <w:szCs w:val="40"/>
        </w:rPr>
      </w:pPr>
    </w:p>
    <w:p w14:paraId="7FA7FC2B" w14:textId="6A81ED1D" w:rsidR="00C155B7" w:rsidRDefault="00C155B7">
      <w:pPr>
        <w:rPr>
          <w:sz w:val="40"/>
          <w:szCs w:val="40"/>
        </w:rPr>
      </w:pPr>
    </w:p>
    <w:p w14:paraId="1572562B" w14:textId="77777777" w:rsidR="00C155B7" w:rsidRPr="00C155B7" w:rsidRDefault="00C155B7">
      <w:pPr>
        <w:rPr>
          <w:sz w:val="40"/>
          <w:szCs w:val="40"/>
        </w:rPr>
      </w:pPr>
    </w:p>
    <w:sectPr w:rsidR="00C155B7" w:rsidRPr="00C155B7" w:rsidSect="00AC1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B7"/>
    <w:rsid w:val="008F5817"/>
    <w:rsid w:val="00AC1874"/>
    <w:rsid w:val="00C155B7"/>
    <w:rsid w:val="00C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5F6A"/>
  <w15:chartTrackingRefBased/>
  <w15:docId w15:val="{F441C8F2-5E3E-DB41-8943-60349CD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Von Krogh</dc:creator>
  <cp:keywords/>
  <dc:description/>
  <cp:lastModifiedBy>Nicole Von Krogh</cp:lastModifiedBy>
  <cp:revision>2</cp:revision>
  <dcterms:created xsi:type="dcterms:W3CDTF">2021-02-11T18:49:00Z</dcterms:created>
  <dcterms:modified xsi:type="dcterms:W3CDTF">2021-02-11T19:03:00Z</dcterms:modified>
</cp:coreProperties>
</file>